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ЗАТО г. Радужный Владимирской области</w:t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ru-RU" w:bidi="ar-SA"/>
        </w:rPr>
        <w:t xml:space="preserve">21.12.2021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</w:rPr>
        <w:t>1646</w:t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при организации и осуществлении регионального государственного жилищного надзора и лицензионного контроля на территории муниципального образования ЗАТО г. Радужный Владимирской области в части переданных отдельных государственных полномочий Владимирской области на 2022 год</w:t>
      </w:r>
    </w:p>
    <w:p>
      <w:pPr>
        <w:pStyle w:val="Normal"/>
        <w:jc w:val="center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</w:r>
    </w:p>
    <w:p>
      <w:pPr>
        <w:pStyle w:val="Normal"/>
        <w:numPr>
          <w:ilvl w:val="0"/>
          <w:numId w:val="0"/>
        </w:numPr>
        <w:overflowPunct w:val="false"/>
        <w:spacing w:lineRule="auto" w:line="240" w:before="0" w:after="0"/>
        <w:ind w:left="1440" w:hanging="0"/>
        <w:contextualSpacing/>
        <w:jc w:val="center"/>
        <w:textAlignment w:val="baseline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Раздел I. Анализ текущего состояния подконтрольной среды,</w:t>
      </w:r>
    </w:p>
    <w:p>
      <w:pPr>
        <w:pStyle w:val="Normal"/>
        <w:numPr>
          <w:ilvl w:val="0"/>
          <w:numId w:val="0"/>
        </w:numPr>
        <w:overflowPunct w:val="false"/>
        <w:spacing w:lineRule="auto" w:line="240" w:before="0" w:after="0"/>
        <w:ind w:left="1800" w:hanging="0"/>
        <w:contextualSpacing/>
        <w:jc w:val="center"/>
        <w:textAlignment w:val="baseline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описание текущего уровня развития профилактической деятельности контрольно-надзорного органа, характеристика проблем, на решение которых направлена программа.</w:t>
      </w:r>
    </w:p>
    <w:p>
      <w:pPr>
        <w:pStyle w:val="Normal"/>
        <w:numPr>
          <w:ilvl w:val="0"/>
          <w:numId w:val="0"/>
        </w:numPr>
        <w:overflowPunct w:val="false"/>
        <w:spacing w:lineRule="auto" w:line="240" w:before="0" w:after="0"/>
        <w:ind w:left="1800" w:hanging="0"/>
        <w:contextualSpacing/>
        <w:jc w:val="center"/>
        <w:textAlignment w:val="baseline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276" w:leader="none"/>
        </w:tabs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при организации и осуществлении регионального государственного жилищного надзора и лицензионного контроля на территории муниципального образования ЗАТО г. Радужный Владимирской области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 2022 год (далее – программа) разработана в соответствии с Федеральным законом от 31.07.2021 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276" w:leader="none"/>
        </w:tabs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1.1. Программа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жилищного законодательства и снижения рисков причинения вреда (ущерба) охраняемым законом ценностям, разъяснения подконтрольным субъектам обязательных требований жилищного законодательства в отношении объектов жилищных отношений.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276" w:leader="none"/>
        </w:tabs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1.2. К подконтрольным субъектам регионального государственного жилищного надзора и лицензионного контроля на территории муниципального образования ЗАТО г. Радужный Владимирской области, в соответствии со статьей 20 Жилищного кодекса Российской Федерации, Законом Владимирской области от 29.08.2016 № 107-ОЗ «О наделении органов местного самоуправления отдельными государственными полномочиями Владимирской области по осуществлению регионального государственного жилищного надзора и лицензионного контроля», относятся юридические лица, индивидуальные предприниматели и граждане. </w:t>
      </w:r>
    </w:p>
    <w:p>
      <w:pPr>
        <w:pStyle w:val="Normal"/>
        <w:widowControl/>
        <w:tabs>
          <w:tab w:val="clear" w:pos="708"/>
          <w:tab w:val="left" w:pos="627" w:leader="none"/>
        </w:tabs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1.3. Вид контроля: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региональн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ый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государственн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ый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жилищн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ый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надзора и лицензионн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ый</w:t>
      </w:r>
      <w:r>
        <w:rPr>
          <w:rFonts w:ascii="Times New Roman" w:hAnsi="Times New Roman"/>
          <w:sz w:val="28"/>
          <w:szCs w:val="28"/>
        </w:rPr>
        <w:t xml:space="preserve"> контроль.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</w:rPr>
        <w:t>1.4.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Предметом контроля </w:t>
      </w:r>
      <w:r>
        <w:rPr>
          <w:rFonts w:cs="Times New Roman" w:ascii="Times New Roman" w:hAnsi="Times New Roman"/>
          <w:sz w:val="28"/>
          <w:szCs w:val="28"/>
        </w:rPr>
        <w:t xml:space="preserve">на территории ЗАТО г. Радужный Владимирской области </w:t>
      </w:r>
      <w:r>
        <w:rPr>
          <w:rFonts w:ascii="Times New Roman" w:hAnsi="Times New Roman"/>
          <w:sz w:val="28"/>
          <w:szCs w:val="28"/>
        </w:rPr>
        <w:t>является соблюдение К</w:t>
      </w:r>
      <w:r>
        <w:rPr>
          <w:rFonts w:ascii="Times New Roman" w:hAnsi="Times New Roman"/>
          <w:sz w:val="28"/>
          <w:szCs w:val="28"/>
          <w:lang w:val="ru-RU"/>
        </w:rPr>
        <w:t>онтролируемыми лицами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установленных жилищным законодательством, </w:t>
      </w:r>
      <w:r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(далее – обязательных требований)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1) требований к использованию и сохранности жилищного фонда,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2) требований к формированию фондов капитального ремонта;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3) 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5) требований к 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>
        <w:rPr>
          <w:rFonts w:ascii="Times New Roman" w:hAnsi="Times New Roman"/>
          <w:color w:val="000000"/>
          <w:sz w:val="28"/>
          <w:szCs w:val="28"/>
        </w:rPr>
        <w:t>информационной системе жилищно-коммунального хозяйства (далее - система)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>
      <w:pPr>
        <w:pStyle w:val="Normal"/>
        <w:widowControl/>
        <w:tabs>
          <w:tab w:val="clear" w:pos="708"/>
          <w:tab w:val="left" w:pos="570" w:leader="none"/>
        </w:tabs>
        <w:overflowPunct w:val="true"/>
        <w:bidi w:val="0"/>
        <w:spacing w:lineRule="auto" w:line="276" w:before="0" w:after="0"/>
        <w:ind w:left="0" w:right="0" w:firstLine="907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6) требований к обеспечению доступности для инвалидов помещений в многоквартирных домах;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7)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8)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9) правил содержания общего имущества в многоквартирном доме;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10) правил изменения размера платы за содержание жилого помещения;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11) 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>
      <w:pPr>
        <w:pStyle w:val="HTMLPreformatted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1.4.1. Предметом муниципального контроля на территории ЗАТО г. Радужный Владимирской области является также исполнение решений, принимаемых по результатам контрольных мероприятий.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</w:rPr>
        <w:t xml:space="preserve">1.5. Объектами муниципального контроля </w:t>
      </w:r>
      <w:bookmarkStart w:id="0" w:name="__DdeLink__1655_3117220841"/>
      <w:r>
        <w:rPr>
          <w:rFonts w:ascii="Times New Roman" w:hAnsi="Times New Roman"/>
          <w:sz w:val="28"/>
        </w:rPr>
        <w:t>на территории ЗАТО г. Радужный Владимирской области</w:t>
      </w:r>
      <w:bookmarkEnd w:id="0"/>
      <w:r>
        <w:rPr>
          <w:rFonts w:ascii="Times New Roman" w:hAnsi="Times New Roman"/>
          <w:sz w:val="28"/>
        </w:rPr>
        <w:t xml:space="preserve"> (далее – объект контроля) являются: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Times New Roman" w:hAnsi="Times New Roman"/>
          <w:color w:val="00000A"/>
          <w:sz w:val="28"/>
        </w:rPr>
        <w:t>1.5.1.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794"/>
        <w:jc w:val="both"/>
        <w:rPr/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</w:rPr>
        <w:t>1.5.2. результаты деятельности контролируемых лиц, в том числе работы и услуги, к которым предъявляются обязательные требования;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Cs/>
          <w:sz w:val="28"/>
        </w:rPr>
        <w:t>1.6. На территории муниципального образования ЗАТО г. Радужный Владимирской области осуществляют свою деятельность 2 субъекта, подконтрольные региональному государственному жилищному надзору и лицензионному контролю: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Cs/>
          <w:sz w:val="28"/>
        </w:rPr>
        <w:t>- Муниципальное унитарное предприятие «Жилищно-коммунальное хозяйство» ЗАТО г. Радужный Владимирской области, ОГРН 1023303358231;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- Товарищество собственников жилья «Комфорт» ЗАТО г. Радужный Владимирской области, ОГРН 1083340006562.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В рамках регионального государственного жилищного надзора и лицензионного контроля в 2021 на территории муниципального образования ЗАТО г. Радужный Владимирской области администрацией ЗАТО                  г. Радужный Владимирской области проведено 5 внеплановых выездных проверки соблюдения жилищного законодательства в отношении юридических лиц, осуществляющих свою деятельность по управлению многоквартирными домами на территории муниципального образования ЗАТО г. Радужный Владимирской области.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 результатам проведенных проверок выдано 3 предписания юридическому лицу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Муниципальное унитарное предприятие «Жилищно-коммунальное хозяйство» ЗАТО г. Радуж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ный Владимирской области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Liberation Serif;Times New Roman"/>
          <w:sz w:val="28"/>
          <w:szCs w:val="28"/>
        </w:rPr>
      </w:pPr>
      <w:r>
        <w:rPr>
          <w:rFonts w:eastAsia="Times New Roman" w:cs="Liberation Serif;Times New Roman" w:ascii="Times New Roman" w:hAnsi="Times New Roman"/>
          <w:sz w:val="28"/>
          <w:szCs w:val="28"/>
        </w:rPr>
        <w:t xml:space="preserve">В отношении подконтрольных субъектов протоколы об административных правонарушениях не составлялись. 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Liberation Serif;Times New Roman" w:ascii="Times New Roman" w:hAnsi="Times New Roman"/>
          <w:color w:val="000000"/>
          <w:sz w:val="28"/>
          <w:szCs w:val="28"/>
        </w:rPr>
        <w:t xml:space="preserve">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</w:t>
      </w:r>
      <w:r>
        <w:rPr>
          <w:rFonts w:eastAsia="Times New Roman" w:cs="Liberation Serif;Times New Roman" w:ascii="Times New Roman" w:hAnsi="Times New Roman"/>
          <w:bCs/>
          <w:color w:val="000000"/>
          <w:sz w:val="28"/>
          <w:szCs w:val="28"/>
        </w:rPr>
        <w:t xml:space="preserve">государственного контроля (надзора) и муниципального контроля» в 2021 году </w:t>
      </w:r>
      <w:r>
        <w:rPr>
          <w:rFonts w:eastAsia="Times New Roman" w:cs="Liberation Serif;Times New Roman" w:ascii="Times New Roman" w:hAnsi="Times New Roman"/>
          <w:color w:val="000000"/>
          <w:sz w:val="28"/>
          <w:szCs w:val="28"/>
        </w:rPr>
        <w:t xml:space="preserve">предостережения не выносились. 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cs="Liberation Serif;Times New Roman"/>
          <w:sz w:val="28"/>
          <w:szCs w:val="28"/>
        </w:rPr>
      </w:pPr>
      <w:r>
        <w:rPr>
          <w:rFonts w:cs="Liberation Serif;Times New Roman" w:ascii="Times New Roman" w:hAnsi="Times New Roman"/>
          <w:sz w:val="28"/>
          <w:szCs w:val="28"/>
        </w:rPr>
        <w:t>Также, в рамках мероприятий по профилактике нарушений, на официальном сайте администрации ЗАТО г. Радужный Владимирской области в сети «Интернет» в 2021 году размещена следующая информация: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Liberation Serif;Times New Roman" w:ascii="Times New Roman" w:hAnsi="Times New Roman"/>
          <w:sz w:val="28"/>
          <w:szCs w:val="28"/>
        </w:rPr>
        <w:t xml:space="preserve">- </w:t>
      </w:r>
      <w:r>
        <w:rPr>
          <w:rStyle w:val="Style14"/>
          <w:rFonts w:eastAsia="Times New Roman" w:cs="Times New Roman" w:ascii="Times New Roman" w:hAnsi="Times New Roman"/>
          <w:bCs/>
          <w:color w:val="00000A"/>
          <w:sz w:val="28"/>
          <w:szCs w:val="28"/>
          <w:u w:val="none"/>
        </w:rPr>
        <w:t>Программа профилактики рисков причинения вреда (ущерба) охраняемым законом ценностям по муниципальному жилищному контролю на территории ЗАТО г. Радужный Владимирской области на 2022 год</w:t>
      </w:r>
      <w:r>
        <w:rPr>
          <w:rFonts w:cs="Liberation Serif;Times New Roman" w:ascii="Times New Roman" w:hAnsi="Times New Roman"/>
          <w:sz w:val="28"/>
          <w:szCs w:val="28"/>
        </w:rPr>
        <w:t>;</w:t>
      </w:r>
    </w:p>
    <w:p>
      <w:pPr>
        <w:pStyle w:val="Normal"/>
        <w:overflowPunct w:val="true"/>
        <w:spacing w:lineRule="auto" w:line="240" w:before="0" w:after="0"/>
        <w:ind w:left="0" w:right="0" w:firstLine="709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Программа профилактики нарушений обязательных требований при организации и осуществлении регионального государственного жилищного надзора и лицензионного контроля на территории муниципального образования ЗАТО г. Радужный Владимирской области в части переданных отдельных государственных полномочий Владимирской области на 2022 год.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Liberation Serif;Times New Roman" w:ascii="Times New Roman" w:hAnsi="Times New Roman"/>
          <w:color w:val="333333"/>
          <w:sz w:val="28"/>
          <w:szCs w:val="28"/>
          <w:u w:val="none"/>
        </w:rPr>
        <w:t>-</w:t>
      </w:r>
      <w:r>
        <w:rPr>
          <w:rFonts w:cs="Liberation Serif;Times New Roman" w:ascii="Times New Roman" w:hAnsi="Times New Roman"/>
          <w:color w:val="auto"/>
          <w:sz w:val="28"/>
          <w:szCs w:val="28"/>
          <w:u w:val="none"/>
        </w:rPr>
        <w:t xml:space="preserve"> Перечень нормативных правовых актов или их отдельных частей, содержащих обязательные требования, оценка которых является предметом регионального государственного жилищного надзора и лицензионного контроля на территории муниципального образования ЗАТО г. Радужный Владимирской области;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Liberation Serif;Times New Roman" w:ascii="Times New Roman" w:hAnsi="Times New Roman"/>
          <w:color w:val="auto"/>
          <w:sz w:val="28"/>
          <w:szCs w:val="28"/>
          <w:u w:val="none"/>
        </w:rPr>
        <w:t>-</w:t>
      </w:r>
      <w:r>
        <w:rPr>
          <w:rFonts w:cs="Liberation Serif;Times New Roman" w:ascii="Times New Roman" w:hAnsi="Times New Roman"/>
          <w:b w:val="false"/>
          <w:bCs w:val="false"/>
          <w:color w:val="auto"/>
          <w:sz w:val="28"/>
          <w:szCs w:val="28"/>
          <w:u w:val="none"/>
        </w:rPr>
        <w:t xml:space="preserve"> Обобщение практики осуществления регионального государственного жилищного надзора и лицензионного контроля на территории муниципального образования ЗАТО г. Радужный Владимирской области за 2021 год;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Liberation Serif;Times New Roman"/>
          <w:b w:val="false"/>
          <w:b w:val="false"/>
          <w:bCs w:val="false"/>
          <w:color w:val="auto"/>
          <w:sz w:val="28"/>
          <w:szCs w:val="28"/>
          <w:u w:val="none"/>
        </w:rPr>
      </w:pPr>
      <w:r>
        <w:rPr>
          <w:rFonts w:cs="Liberation Serif;Times New Roman" w:ascii="Times New Roman" w:hAnsi="Times New Roman"/>
          <w:b w:val="false"/>
          <w:bCs w:val="false"/>
          <w:color w:val="auto"/>
          <w:sz w:val="28"/>
          <w:szCs w:val="28"/>
          <w:u w:val="none"/>
        </w:rPr>
        <w:t>- Информация о проведении проверок за 2021 год;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Liberation Serif;Times New Roman" w:ascii="Times New Roman" w:hAnsi="Times New Roman"/>
          <w:b w:val="false"/>
          <w:bCs w:val="false"/>
          <w:sz w:val="28"/>
          <w:szCs w:val="28"/>
        </w:rPr>
        <w:t xml:space="preserve">- </w:t>
      </w:r>
      <w:r>
        <w:rPr>
          <w:rStyle w:val="Style14"/>
          <w:rFonts w:cs="Liberation Serif;Times New Roman" w:ascii="Times New Roman" w:hAnsi="Times New Roman"/>
          <w:color w:val="00000A"/>
          <w:sz w:val="28"/>
          <w:szCs w:val="28"/>
          <w:u w:val="none"/>
        </w:rPr>
        <w:t>План проведения плановых проверок юридических лиц на 2022 год</w:t>
      </w:r>
      <w:r>
        <w:rPr>
          <w:rFonts w:cs="Liberation Serif;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Liberation Serif;Times New Roman" w:ascii="Times New Roman" w:hAnsi="Times New Roman"/>
          <w:sz w:val="28"/>
          <w:szCs w:val="28"/>
        </w:rPr>
        <w:t xml:space="preserve">Анализ выявляемых в ходе осуществления полномочий по региональному государственному жилищному надзору и лицензионному контролю на территории муниципального образования ЗАТО г. Радужный Владимирской области выявляет то, </w:t>
      </w:r>
      <w:r>
        <w:rPr>
          <w:rFonts w:cs="Liberation Serif;Times New Roman" w:ascii="Times New Roman" w:hAnsi="Times New Roman"/>
          <w:sz w:val="28"/>
          <w:szCs w:val="28"/>
        </w:rPr>
        <w:t>что ключевыми и наиболее значимыми рисками являются: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Liberation Serif;Times New Roman" w:ascii="Times New Roman" w:hAnsi="Times New Roman"/>
          <w:sz w:val="28"/>
          <w:szCs w:val="28"/>
        </w:rPr>
        <w:t>- неисполнение т</w:t>
      </w:r>
      <w:r>
        <w:rPr>
          <w:rFonts w:cs="Liberation Serif;Times New Roman" w:ascii="Times New Roman" w:hAnsi="Times New Roman"/>
          <w:color w:val="auto"/>
          <w:sz w:val="28"/>
          <w:szCs w:val="28"/>
        </w:rPr>
        <w:t>ребований к жилым помещениям, их использованию и содержанию;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cs="Liberation Serif;Times New Roman"/>
          <w:color w:val="auto"/>
          <w:sz w:val="28"/>
          <w:szCs w:val="28"/>
        </w:rPr>
      </w:pPr>
      <w:r>
        <w:rPr>
          <w:rFonts w:cs="Liberation Serif;Times New Roman" w:ascii="Times New Roman" w:hAnsi="Times New Roman"/>
          <w:color w:val="auto"/>
          <w:sz w:val="28"/>
          <w:szCs w:val="28"/>
        </w:rPr>
        <w:t>- использование и содержание общего имущества собственников помещений в многоквартирных домах;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Liberation Serif;Times New Roman" w:ascii="Times New Roman" w:hAnsi="Times New Roman"/>
          <w:color w:val="auto"/>
          <w:sz w:val="28"/>
          <w:szCs w:val="28"/>
        </w:rPr>
        <w:t>- выпо</w:t>
      </w:r>
      <w:r>
        <w:rPr>
          <w:rFonts w:cs="Liberation Serif;Times New Roman" w:ascii="Times New Roman" w:hAnsi="Times New Roman"/>
          <w:sz w:val="28"/>
          <w:szCs w:val="28"/>
        </w:rPr>
        <w:t>лнение работ по содержанию и ремонту общего имущества в многоквартирных домах;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cs="Liberation Serif;Times New Roman"/>
          <w:sz w:val="28"/>
          <w:szCs w:val="28"/>
        </w:rPr>
      </w:pPr>
      <w:r>
        <w:rPr>
          <w:rFonts w:cs="Liberation Serif;Times New Roman" w:ascii="Times New Roman" w:hAnsi="Times New Roman"/>
          <w:sz w:val="28"/>
          <w:szCs w:val="28"/>
        </w:rPr>
        <w:t>- предоставление коммунальных услуг собственникам и пользователям помещений в многоквартирных домах и жилых домах.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cs="Liberation Serif;Times New Roman"/>
          <w:sz w:val="28"/>
          <w:szCs w:val="28"/>
        </w:rPr>
      </w:pPr>
      <w:r>
        <w:rPr>
          <w:rFonts w:cs="Liberation Serif;Times New Roman" w:ascii="Times New Roman" w:hAnsi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на территории муниципального образования ЗАТО г. Радужный Владимирской области обязательных требований, должно способствовать снижению количества выявленных нарушений обязательных требований в указанной сфере.</w:t>
      </w:r>
    </w:p>
    <w:p>
      <w:pPr>
        <w:pStyle w:val="Normal"/>
        <w:spacing w:lineRule="auto" w:line="240" w:before="0" w:after="0"/>
        <w:ind w:left="0" w:right="0" w:firstLine="72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Ожидаемый результат: снижение количества выявленных в 2022 году нарушений требований жилищного законодательства Российской Федерации при увеличении количества и качества проводимых профилактических мероприятий.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 w:cs="Liberation Serif;Times New Roman"/>
          <w:sz w:val="28"/>
          <w:szCs w:val="28"/>
        </w:rPr>
      </w:pPr>
      <w:r>
        <w:rPr>
          <w:rFonts w:eastAsia="Times New Roman" w:cs="Liberation Serif;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overflowPunct w:val="false"/>
        <w:spacing w:lineRule="auto" w:line="240" w:before="0" w:after="0"/>
        <w:ind w:left="720" w:hanging="0"/>
        <w:contextualSpacing/>
        <w:jc w:val="center"/>
        <w:textAlignment w:val="baseline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Раздел II. Цели и задачи реализации программы.</w:t>
      </w:r>
    </w:p>
    <w:p>
      <w:pPr>
        <w:pStyle w:val="Normal"/>
        <w:numPr>
          <w:ilvl w:val="0"/>
          <w:numId w:val="0"/>
        </w:numPr>
        <w:overflowPunct w:val="false"/>
        <w:spacing w:lineRule="auto" w:line="240" w:before="0" w:after="0"/>
        <w:ind w:left="720" w:hanging="0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791" w:leader="none"/>
          <w:tab w:val="left" w:pos="1276" w:leader="none"/>
        </w:tabs>
        <w:suppressAutoHyphens w:val="true"/>
        <w:bidi w:val="0"/>
        <w:spacing w:lineRule="auto" w:line="288" w:before="0" w:after="0"/>
        <w:ind w:left="0" w:right="0" w:firstLine="907"/>
        <w:jc w:val="both"/>
        <w:rPr/>
      </w:pPr>
      <w:r>
        <w:rPr>
          <w:rFonts w:ascii="Times New Roman" w:hAnsi="Times New Roman"/>
          <w:sz w:val="28"/>
          <w:szCs w:val="28"/>
        </w:rPr>
        <w:t>2. Профилактика рисков причинения вреда (ущерба) охраняемым законом ценностям направлена на достижение следующих основных целей: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2.1. 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2.2.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2.3.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45" w:leader="none"/>
        </w:tabs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3. Цели разработки программы и проведение профилактической работы: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3.1.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3.2. Повышение прозрачности системы муниципального контроля;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3.3.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3.4.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3.5. Мотивация подконтрольных субъектов к добросовестному поведению.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276" w:leader="none"/>
        </w:tabs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4. Проведение профилактических мероприятий программы позволяет решить следующие задачи: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4.1.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682" w:leader="none"/>
          <w:tab w:val="left" w:pos="845" w:leader="none"/>
          <w:tab w:val="left" w:pos="1077" w:leader="none"/>
        </w:tabs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4.2.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4.3.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4.4. Определение перечня видов и сбор статистических данных, необходимых для организации профилактической работы;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4.5. Повышение квалификации кадрового состава контрольно-надзорного органа;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4.6. Снижение уровня административной нагрузки на организации и граждан, осуществляющих предпринимательскую деятельность;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88" w:before="0" w:after="0"/>
        <w:ind w:left="0" w:right="0" w:firstLine="850"/>
        <w:contextualSpacing/>
        <w:jc w:val="both"/>
        <w:textAlignment w:val="baseline"/>
        <w:rPr/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4.7. 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88" w:before="0" w:after="0"/>
        <w:ind w:left="0" w:right="0" w:firstLine="850"/>
        <w:contextualSpacing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overflowPunct w:val="false"/>
        <w:spacing w:lineRule="auto" w:line="240" w:before="171" w:after="171"/>
        <w:ind w:left="450" w:hanging="0"/>
        <w:contextualSpacing/>
        <w:jc w:val="center"/>
        <w:textAlignment w:val="baseline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Раздел III. Перечень пр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офилактических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мероприятий,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сроки (периодичность) их проведения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highlight w:val="white"/>
        </w:rPr>
        <w:t>.</w:t>
      </w:r>
    </w:p>
    <w:p>
      <w:pPr>
        <w:pStyle w:val="Normal"/>
        <w:widowControl/>
        <w:tabs>
          <w:tab w:val="clear" w:pos="708"/>
          <w:tab w:val="left" w:pos="450" w:leader="none"/>
        </w:tabs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Профилактические 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450" w:leader="none"/>
        </w:tabs>
        <w:overflowPunct w:val="false"/>
        <w:bidi w:val="0"/>
        <w:spacing w:lineRule="auto" w:line="288" w:before="0" w:after="0"/>
        <w:ind w:left="0" w:right="0" w:firstLine="850"/>
        <w:jc w:val="both"/>
        <w:textAlignment w:val="baseline"/>
        <w:rPr/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6. Перечень основных профилактических мероприятий программы на 2022 год:</w:t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3"/>
        <w:gridCol w:w="22"/>
        <w:gridCol w:w="4935"/>
        <w:gridCol w:w="1911"/>
        <w:gridCol w:w="8"/>
        <w:gridCol w:w="2385"/>
      </w:tblGrid>
      <w:tr>
        <w:trPr>
          <w:tblHeader w:val="true"/>
          <w:trHeight w:val="900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Профилактические мероприятия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Периодичность проведения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>
        <w:trPr/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napToGrid w:val="false"/>
              <w:spacing w:before="0" w:after="200"/>
              <w:ind w:left="0" w:firstLine="17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Microsoft Sans Serif" w:ascii="Times New Roman" w:hAnsi="Times New Roman"/>
                <w:lang w:bidi="ru-RU"/>
              </w:rPr>
              <w:t xml:space="preserve">Информирование юридических лиц и индивидуальных предпринимателей о планируемых и проведенных проверках путем размещения информации в Федеральной государственной информационной системе «Единый реестр проверок» (ФГИС «ЕРП») и в </w:t>
            </w: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bidi="ru-RU"/>
              </w:rPr>
              <w:t>Государственной информационной системе жилищно-коммунального хозяйства (ГИС «ЖКХ»)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Microsoft Sans Serif" w:ascii="Times New Roman" w:hAnsi="Times New Roman"/>
                <w:lang w:bidi="ru-RU"/>
              </w:rPr>
              <w:t>в соответствии с постановлением Правительства РФ от 28.04.2015 №</w:t>
            </w:r>
            <w:r>
              <w:rPr>
                <w:rFonts w:eastAsia="Times New Roman" w:ascii="Times New Roman" w:hAnsi="Times New Roman"/>
                <w:lang w:bidi="ru-RU"/>
              </w:rPr>
              <w:t xml:space="preserve"> </w:t>
            </w:r>
            <w:r>
              <w:rPr>
                <w:rFonts w:eastAsia="Microsoft Sans Serif" w:ascii="Times New Roman" w:hAnsi="Times New Roman"/>
                <w:lang w:bidi="ru-RU"/>
              </w:rPr>
              <w:t>415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hang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специалист жилищного надзора и лицензионного контроля </w:t>
            </w:r>
          </w:p>
        </w:tc>
      </w:tr>
      <w:tr>
        <w:trPr>
          <w:trHeight w:val="1489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napToGrid w:val="false"/>
              <w:spacing w:before="0" w:after="200"/>
              <w:ind w:left="0" w:firstLine="17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iCs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>
              <w:rPr>
                <w:rFonts w:eastAsia="" w:cs="" w:ascii="Times New Roman" w:hAnsi="Times New Roman" w:cstheme="minorBidi" w:eastAsiaTheme="minorEastAsia"/>
                <w:iCs/>
                <w:color w:val="auto"/>
                <w:kern w:val="0"/>
                <w:sz w:val="22"/>
                <w:szCs w:val="22"/>
                <w:lang w:val="ru-RU" w:eastAsia="ru-RU" w:bidi="ar-SA"/>
              </w:rPr>
              <w:t>жилищного</w:t>
            </w:r>
            <w:r>
              <w:rPr>
                <w:rFonts w:ascii="Times New Roman" w:hAnsi="Times New Roman"/>
                <w:iCs/>
              </w:rPr>
              <w:t xml:space="preserve"> законодательства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</w:rPr>
              <w:t>по мере необходимости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специалист жилищного надзора и лицензионного контроля </w:t>
            </w:r>
          </w:p>
        </w:tc>
      </w:tr>
      <w:tr>
        <w:trPr/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napToGrid w:val="false"/>
              <w:spacing w:before="0" w:after="200"/>
              <w:ind w:left="0" w:firstLine="17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Microsoft Sans Serif" w:ascii="Times New Roman" w:hAnsi="Times New Roman"/>
                <w:lang w:bidi="ru-RU"/>
              </w:rPr>
              <w:t xml:space="preserve">Консультирование юридических лиц, индивидуальных предпринимателей и физических лиц по вопросам соблюдения требований </w:t>
            </w:r>
            <w:r>
              <w:rPr>
                <w:rFonts w:eastAsia="Microsoft Sans Serif" w:cs="" w:ascii="Times New Roman" w:hAnsi="Times New Roman" w:cstheme="minorBidi"/>
                <w:color w:val="auto"/>
                <w:kern w:val="0"/>
                <w:sz w:val="22"/>
                <w:szCs w:val="22"/>
                <w:lang w:val="ru-RU" w:eastAsia="ru-RU" w:bidi="ru-RU"/>
              </w:rPr>
              <w:t>жилищного</w:t>
            </w:r>
            <w:r>
              <w:rPr>
                <w:rFonts w:eastAsia="Microsoft Sans Serif" w:ascii="Times New Roman" w:hAnsi="Times New Roman"/>
                <w:lang w:bidi="ru-RU"/>
              </w:rPr>
              <w:t xml:space="preserve"> законодательства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</w:rPr>
              <w:t>по мере необходимости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специалист жилищного надзора и лицензионного контроля </w:t>
            </w:r>
          </w:p>
        </w:tc>
      </w:tr>
      <w:tr>
        <w:trPr/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napToGrid w:val="false"/>
              <w:spacing w:before="0" w:after="200"/>
              <w:ind w:left="0" w:firstLine="17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Microsoft Sans Serif" w:ascii="Times New Roman" w:hAnsi="Times New Roman"/>
                <w:lang w:bidi="ru-RU"/>
              </w:rPr>
              <w:t>Размещение и поддержание в актуальном состоянии на официальном сайте ЗАТО г. Радужный Владимирской области в сети Интернет перечней нормативных правовых актов или их отдельных частей, содержащих обязательные требования, а также требования, установленные муниципальными правовыми актами, оценка соблюдения которых является предметом осуществления контрольных функций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05"/>
              <w:jc w:val="center"/>
              <w:rPr/>
            </w:pPr>
            <w:r>
              <w:rPr>
                <w:rFonts w:eastAsia="Microsoft Sans Serif" w:ascii="Times New Roman" w:hAnsi="Times New Roman"/>
                <w:lang w:bidi="ru-RU"/>
              </w:rPr>
              <w:t>постоянно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специалист жилищного надзора и лицензионного контроля </w:t>
            </w:r>
          </w:p>
        </w:tc>
      </w:tr>
      <w:tr>
        <w:trPr>
          <w:trHeight w:val="1379" w:hRule="atLeas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napToGrid w:val="false"/>
              <w:spacing w:before="0" w:after="200"/>
              <w:ind w:left="0" w:firstLine="17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200"/>
              <w:rPr/>
            </w:pPr>
            <w:r>
              <w:rPr>
                <w:rFonts w:ascii="Times New Roman" w:hAnsi="Times New Roman"/>
              </w:rPr>
              <w:t xml:space="preserve">Разработка и утверждение программы профилактики рисков причинения вреда (ущерба) охраняемым законом ценностям по муниципальному </w:t>
            </w:r>
            <w:r>
              <w:rPr>
                <w:rFonts w:eastAsia="" w:cs="" w:ascii="Times New Roman" w:hAnsi="Times New Roman" w:cstheme="minorBidi" w:eastAsiaTheme="minorEastAsia"/>
                <w:color w:val="auto"/>
                <w:kern w:val="0"/>
                <w:sz w:val="22"/>
                <w:szCs w:val="22"/>
                <w:lang w:val="ru-RU" w:eastAsia="ru-RU" w:bidi="ar-SA"/>
              </w:rPr>
              <w:t>жилищному</w:t>
            </w:r>
            <w:r>
              <w:rPr>
                <w:rFonts w:ascii="Times New Roman" w:hAnsi="Times New Roman"/>
              </w:rPr>
              <w:t xml:space="preserve"> контролю на территории ЗАТО г. Радужный Владимирской области на 2023 год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разработка - не позднее 01.10.2022;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утверждение - не позднее 20.12.2022 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hanging="0"/>
              <w:jc w:val="center"/>
              <w:rPr/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Главный специалист жилищного надзора и лицензионного контроля </w:t>
            </w:r>
          </w:p>
        </w:tc>
      </w:tr>
      <w:tr>
        <w:trPr/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Проведение внеплановых проверок исполнения обязательных требований юридическими лицами, индивидуальными предпринимателями, в соответствии с Федеральным законом от 31.07.2021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специалист жилищного надзора и лицензионного контроля </w:t>
            </w:r>
          </w:p>
        </w:tc>
      </w:tr>
      <w:tr>
        <w:trPr/>
        <w:tc>
          <w:tcPr>
            <w:tcW w:w="7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Подготовка и утверждение плана плановых проверок юридических лиц и индивидуальных предпринимателей на 2023 год</w:t>
            </w:r>
          </w:p>
        </w:tc>
        <w:tc>
          <w:tcPr>
            <w:tcW w:w="19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1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Сентябрь 2022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hanging="0"/>
              <w:jc w:val="center"/>
              <w:rPr/>
            </w:pPr>
            <w:bookmarkStart w:id="1" w:name="__DdeLink__1349_1959097293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специалист жилищного надзора и лицензионного контроля </w:t>
            </w:r>
            <w:bookmarkEnd w:id="1"/>
          </w:p>
        </w:tc>
      </w:tr>
    </w:tbl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color w:val="000000"/>
          <w:sz w:val="28"/>
          <w:szCs w:val="28"/>
        </w:rPr>
        <w:t xml:space="preserve"> Консультирование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(разъяснения по вопросам, связанным с организацией и осуществлением муниципального контроля) осуществляется должностным лицом уполномоченного органа по обращениям контролируемых лиц и их представителей без взимания платы.</w:t>
      </w:r>
    </w:p>
    <w:p>
      <w:pPr>
        <w:pStyle w:val="ListParagraph"/>
        <w:widowControl/>
        <w:tabs>
          <w:tab w:val="clear" w:pos="708"/>
          <w:tab w:val="left" w:pos="1134" w:leader="none"/>
        </w:tabs>
        <w:spacing w:before="0" w:after="0"/>
        <w:ind w:left="0" w:firstLine="709"/>
        <w:contextualSpacing/>
        <w:jc w:val="both"/>
        <w:rPr/>
      </w:pPr>
      <w:r>
        <w:rPr>
          <w:rFonts w:eastAsia="" w:cs="" w:ascii="Times New Roman" w:hAnsi="Times New Roman"/>
          <w:color w:val="000000"/>
          <w:kern w:val="0"/>
          <w:sz w:val="28"/>
          <w:szCs w:val="22"/>
          <w:lang w:val="ru-RU" w:eastAsia="ru-RU" w:bidi="ar-SA"/>
        </w:rPr>
        <w:t>7</w:t>
      </w:r>
      <w:r>
        <w:rPr>
          <w:rFonts w:ascii="Times New Roman" w:hAnsi="Times New Roman"/>
          <w:color w:val="000000"/>
          <w:sz w:val="28"/>
          <w:lang w:val="ru-RU"/>
        </w:rPr>
        <w:t xml:space="preserve">.1.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Главный специалист жилищного надзора и лицензионного контроля администрации ЗАТО г. Радужный Владимирской области, </w:t>
      </w:r>
      <w:r>
        <w:rPr>
          <w:rFonts w:ascii="Times New Roman" w:hAnsi="Times New Roman"/>
          <w:color w:val="000000"/>
          <w:sz w:val="28"/>
          <w:szCs w:val="28"/>
        </w:rPr>
        <w:t>осуществляют консультирование контролируемых лиц и их представителей: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1) в виде устных разъяснений по телефону, на личном приеме либо в ходе проведения профилактического мероприятия, контрольного мероприятия;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2) посредством размещения на официальном сайте муниципального образования ЗАТО г. Радужный Владимирской области,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3) в письменной форме.</w:t>
      </w:r>
    </w:p>
    <w:p>
      <w:pPr>
        <w:pStyle w:val="ConsPlusNormal"/>
        <w:ind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88"/>
        <w:ind w:left="45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Показатели результативности и эффективности программы.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29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8. Показатели результативности и эффективности программы предназначены способствовать максимальному достижению сокращения количества нарушений контролируемыми лицами, в отношении которых осуществляется муниципальный жи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лищ</w:t>
      </w:r>
      <w:r>
        <w:rPr>
          <w:rFonts w:ascii="Times New Roman" w:hAnsi="Times New Roman"/>
          <w:sz w:val="28"/>
          <w:szCs w:val="28"/>
        </w:rPr>
        <w:t xml:space="preserve">ный контроль, обязательных требований, включая устранение причин, факторов и условий, способствующих возможному нарушению обязательных требований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жилищ</w:t>
      </w:r>
      <w:r>
        <w:rPr>
          <w:rFonts w:ascii="Times New Roman" w:hAnsi="Times New Roman"/>
          <w:sz w:val="28"/>
          <w:szCs w:val="28"/>
        </w:rPr>
        <w:t>ного законодательства.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9. Показатели результативности мероприятий программы: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 xml:space="preserve">9.1. Количество выявленных нарушений требований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жилищ</w:t>
      </w:r>
      <w:r>
        <w:rPr>
          <w:rFonts w:ascii="Times New Roman" w:hAnsi="Times New Roman"/>
          <w:sz w:val="28"/>
          <w:szCs w:val="28"/>
        </w:rPr>
        <w:t>ного законодательства.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 xml:space="preserve">9.2.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жилищ</w:t>
      </w:r>
      <w:r>
        <w:rPr>
          <w:rFonts w:ascii="Times New Roman" w:hAnsi="Times New Roman"/>
          <w:sz w:val="28"/>
          <w:szCs w:val="28"/>
        </w:rPr>
        <w:t>ного законодательства посредством публикации в средствах массовой информации и на официальном сайте; консультирование; профилактический визит).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10. Показатели эффективности мероприятий программы: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10.1. Снижение количества выявленных при проведении контрольно-надзорных мероприятий нарушений требований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жилищ</w:t>
      </w:r>
      <w:r>
        <w:rPr>
          <w:rFonts w:ascii="Times New Roman" w:hAnsi="Times New Roman"/>
          <w:sz w:val="28"/>
          <w:szCs w:val="28"/>
        </w:rPr>
        <w:t>ного законодательства.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10.2. Количество проведенных профилактических мероприятий контрольным (надзорным) органом.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88" w:before="0" w:after="0"/>
        <w:ind w:left="0" w:right="0" w:firstLine="850"/>
        <w:jc w:val="both"/>
        <w:rPr/>
      </w:pPr>
      <w:r>
        <w:rPr>
          <w:rFonts w:ascii="Times New Roman" w:hAnsi="Times New Roman"/>
          <w:sz w:val="28"/>
          <w:szCs w:val="28"/>
        </w:rPr>
        <w:t>10.3. Доля профилактических мероприятий в объеме контрольно-надзорных мероприятий.</w:t>
      </w:r>
    </w:p>
    <w:p>
      <w:pPr>
        <w:pStyle w:val="Normal"/>
        <w:widowControl/>
        <w:bidi w:val="0"/>
        <w:spacing w:lineRule="auto" w:line="288" w:before="0" w:after="0"/>
        <w:ind w:left="0" w:right="0" w:firstLine="907"/>
        <w:jc w:val="both"/>
        <w:rPr/>
      </w:pPr>
      <w:r>
        <w:rPr>
          <w:rFonts w:ascii="Times New Roman" w:hAnsi="Times New Roman"/>
          <w:sz w:val="28"/>
          <w:szCs w:val="28"/>
        </w:rPr>
        <w:t>11. Показатели рассчитываются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>
      <w:pPr>
        <w:pStyle w:val="Normal"/>
        <w:widowControl/>
        <w:numPr>
          <w:ilvl w:val="0"/>
          <w:numId w:val="0"/>
        </w:numPr>
        <w:overflowPunct w:val="false"/>
        <w:bidi w:val="0"/>
        <w:spacing w:lineRule="auto" w:line="288" w:before="0" w:after="0"/>
        <w:ind w:left="0" w:right="0" w:firstLine="907"/>
        <w:contextualSpacing/>
        <w:jc w:val="both"/>
        <w:textAlignment w:val="baseline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12. Отчетным периодом для определения значений показателей является календарный год.</w:t>
      </w:r>
    </w:p>
    <w:p>
      <w:pPr>
        <w:pStyle w:val="Normal"/>
        <w:overflowPunct w:val="true"/>
        <w:spacing w:lineRule="auto" w:line="240" w:before="0" w:after="0"/>
        <w:contextualSpacing/>
        <w:jc w:val="center"/>
        <w:textAlignment w:val="baseline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530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Style16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6a210c"/>
    <w:rPr>
      <w:rFonts w:ascii="Tahoma" w:hAnsi="Tahoma" w:cs="Tahoma"/>
      <w:sz w:val="16"/>
      <w:szCs w:val="16"/>
    </w:rPr>
  </w:style>
  <w:style w:type="character" w:styleId="Style14">
    <w:name w:val="Интернет-ссылка"/>
    <w:basedOn w:val="DefaultParagraphFont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a210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Обычный (веб)"/>
    <w:basedOn w:val="Normal"/>
    <w:qFormat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HTMLPreformatted">
    <w:name w:val="HTML Preformatted"/>
    <w:basedOn w:val="Normal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LibreOffice/6.3.6.2$Linux_X86_64 LibreOffice_project/30$Build-2</Application>
  <Pages>9</Pages>
  <Words>1899</Words>
  <Characters>15144</Characters>
  <CharactersWithSpaces>16959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2018-12-21T05:25:00Z</dcterms:created>
  <dc:creator>Пользователь Windows</dc:creator>
  <dc:description/>
  <dc:language>ru-RU</dc:language>
  <cp:lastModifiedBy/>
  <dcterms:modified xsi:type="dcterms:W3CDTF">2021-12-22T15:32:03Z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